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C6F5" w14:textId="77777777" w:rsidR="00A968C1" w:rsidRDefault="006867FF" w:rsidP="00A968C1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884BA88" wp14:editId="1906EB55">
            <wp:extent cx="3264535" cy="890459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s &amp; Balances new business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920" cy="89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D01F7" w14:textId="1506C6E0" w:rsidR="006867FF" w:rsidRDefault="006867FF" w:rsidP="00A968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Cash</w:t>
      </w:r>
      <w:r w:rsidR="00A968C1">
        <w:rPr>
          <w:b/>
          <w:bCs/>
          <w:sz w:val="28"/>
          <w:szCs w:val="28"/>
        </w:rPr>
        <w:t xml:space="preserve"> Flow Boost for Employers</w:t>
      </w:r>
    </w:p>
    <w:p w14:paraId="4C51EE36" w14:textId="213FC9AF" w:rsidR="00AD36F9" w:rsidRPr="00037E13" w:rsidRDefault="00AD36F9">
      <w:pPr>
        <w:rPr>
          <w:b/>
          <w:bCs/>
          <w:sz w:val="28"/>
          <w:szCs w:val="28"/>
        </w:rPr>
      </w:pPr>
      <w:r w:rsidRPr="00037E13">
        <w:rPr>
          <w:b/>
          <w:bCs/>
          <w:sz w:val="28"/>
          <w:szCs w:val="28"/>
        </w:rPr>
        <w:t>Unravelling the stimulus package for PAYGW rebates for those small businesses with staff</w:t>
      </w:r>
      <w:r w:rsidR="00BB5FF1">
        <w:rPr>
          <w:b/>
          <w:bCs/>
          <w:sz w:val="28"/>
          <w:szCs w:val="28"/>
        </w:rPr>
        <w:t>, NFP</w:t>
      </w:r>
      <w:r w:rsidR="005D5011">
        <w:rPr>
          <w:b/>
          <w:bCs/>
          <w:sz w:val="28"/>
          <w:szCs w:val="28"/>
        </w:rPr>
        <w:t xml:space="preserve"> and the Business Boost Payment of $50,000</w:t>
      </w:r>
    </w:p>
    <w:p w14:paraId="378F4370" w14:textId="0F32409E" w:rsidR="00AD36F9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>#COVID19PAYGW Stimulus breakdown</w:t>
      </w:r>
    </w:p>
    <w:p w14:paraId="0D81266F" w14:textId="3449A644" w:rsidR="009D6204" w:rsidRPr="00D15E2C" w:rsidRDefault="009D6204">
      <w:pPr>
        <w:rPr>
          <w:i/>
          <w:iCs/>
          <w:sz w:val="24"/>
          <w:szCs w:val="24"/>
        </w:rPr>
      </w:pPr>
      <w:r w:rsidRPr="00D15E2C">
        <w:rPr>
          <w:i/>
          <w:iCs/>
          <w:sz w:val="24"/>
          <w:szCs w:val="24"/>
        </w:rPr>
        <w:t xml:space="preserve">If you have any questions in relation to the following information do not hesitate to contact our office on 08 92933660 or email </w:t>
      </w:r>
      <w:hyperlink r:id="rId7" w:history="1">
        <w:r w:rsidRPr="00D15E2C">
          <w:rPr>
            <w:rStyle w:val="Hyperlink"/>
            <w:i/>
            <w:iCs/>
            <w:sz w:val="24"/>
            <w:szCs w:val="24"/>
          </w:rPr>
          <w:t>info@basandbalances.com.au</w:t>
        </w:r>
      </w:hyperlink>
      <w:r w:rsidRPr="00D15E2C">
        <w:rPr>
          <w:i/>
          <w:iCs/>
          <w:sz w:val="24"/>
          <w:szCs w:val="24"/>
        </w:rPr>
        <w:t xml:space="preserve"> and one of our friendly BAS Agents will be able to assist you with your individual enquiry</w:t>
      </w:r>
      <w:r w:rsidR="00AB43EE" w:rsidRPr="00D15E2C">
        <w:rPr>
          <w:i/>
          <w:iCs/>
          <w:sz w:val="24"/>
          <w:szCs w:val="24"/>
        </w:rPr>
        <w:t>.</w:t>
      </w:r>
    </w:p>
    <w:p w14:paraId="547D230B" w14:textId="001026F4" w:rsidR="00AB43EE" w:rsidRPr="00037E13" w:rsidRDefault="00AB43EE">
      <w:pPr>
        <w:rPr>
          <w:sz w:val="24"/>
          <w:szCs w:val="24"/>
        </w:rPr>
      </w:pPr>
    </w:p>
    <w:p w14:paraId="170A5699" w14:textId="2FB20F01" w:rsidR="00AD36F9" w:rsidRPr="003B5268" w:rsidRDefault="00AD36F9" w:rsidP="003B5268">
      <w:pPr>
        <w:jc w:val="center"/>
        <w:rPr>
          <w:b/>
          <w:bCs/>
          <w:sz w:val="28"/>
          <w:szCs w:val="28"/>
        </w:rPr>
      </w:pPr>
      <w:r w:rsidRPr="003B5268">
        <w:rPr>
          <w:b/>
          <w:bCs/>
          <w:sz w:val="28"/>
          <w:szCs w:val="28"/>
        </w:rPr>
        <w:t xml:space="preserve">The Boosting Cash Flow for Employers payment will be applied to a limited number of activity statement </w:t>
      </w:r>
      <w:proofErr w:type="spellStart"/>
      <w:r w:rsidRPr="003B5268">
        <w:rPr>
          <w:b/>
          <w:bCs/>
          <w:sz w:val="28"/>
          <w:szCs w:val="28"/>
        </w:rPr>
        <w:t>lodgments</w:t>
      </w:r>
      <w:proofErr w:type="spellEnd"/>
      <w:r w:rsidRPr="003B5268">
        <w:rPr>
          <w:b/>
          <w:bCs/>
          <w:sz w:val="28"/>
          <w:szCs w:val="28"/>
        </w:rPr>
        <w:t>.</w:t>
      </w:r>
    </w:p>
    <w:p w14:paraId="23233864" w14:textId="5CF65DFF" w:rsidR="00AD36F9" w:rsidRPr="00037E13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The ATO will deliver the payment as a credit to the entity upon </w:t>
      </w:r>
      <w:proofErr w:type="spellStart"/>
      <w:r w:rsidRPr="00037E13">
        <w:rPr>
          <w:sz w:val="24"/>
          <w:szCs w:val="24"/>
        </w:rPr>
        <w:t>lodgment</w:t>
      </w:r>
      <w:proofErr w:type="spellEnd"/>
      <w:r w:rsidRPr="00037E13">
        <w:rPr>
          <w:sz w:val="24"/>
          <w:szCs w:val="24"/>
        </w:rPr>
        <w:t xml:space="preserve"> of their activity statements. </w:t>
      </w:r>
    </w:p>
    <w:p w14:paraId="20B0A4B8" w14:textId="77777777" w:rsidR="00AB43EE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Where </w:t>
      </w:r>
      <w:proofErr w:type="gramStart"/>
      <w:r w:rsidRPr="00037E13">
        <w:rPr>
          <w:sz w:val="24"/>
          <w:szCs w:val="24"/>
        </w:rPr>
        <w:t>this places</w:t>
      </w:r>
      <w:proofErr w:type="gramEnd"/>
      <w:r w:rsidRPr="00037E13">
        <w:rPr>
          <w:sz w:val="24"/>
          <w:szCs w:val="24"/>
        </w:rPr>
        <w:t xml:space="preserve"> the entity in a refund position, the ATO will deliver the refund within 14 days. </w:t>
      </w:r>
    </w:p>
    <w:p w14:paraId="28DAD623" w14:textId="77777777" w:rsidR="00AD36F9" w:rsidRPr="001E483A" w:rsidRDefault="00AD36F9">
      <w:pPr>
        <w:rPr>
          <w:b/>
          <w:bCs/>
          <w:sz w:val="24"/>
          <w:szCs w:val="24"/>
        </w:rPr>
      </w:pPr>
      <w:r w:rsidRPr="001E483A">
        <w:rPr>
          <w:b/>
          <w:bCs/>
          <w:sz w:val="24"/>
          <w:szCs w:val="24"/>
        </w:rPr>
        <w:t xml:space="preserve">The minimum payment will be applied to the entities’ first </w:t>
      </w:r>
      <w:proofErr w:type="spellStart"/>
      <w:r w:rsidRPr="001E483A">
        <w:rPr>
          <w:b/>
          <w:bCs/>
          <w:sz w:val="24"/>
          <w:szCs w:val="24"/>
        </w:rPr>
        <w:t>lodgment</w:t>
      </w:r>
      <w:proofErr w:type="spellEnd"/>
      <w:r w:rsidRPr="001E483A">
        <w:rPr>
          <w:b/>
          <w:bCs/>
          <w:sz w:val="24"/>
          <w:szCs w:val="24"/>
        </w:rPr>
        <w:t xml:space="preserve">. </w:t>
      </w:r>
      <w:bookmarkStart w:id="0" w:name="_GoBack"/>
      <w:bookmarkEnd w:id="0"/>
    </w:p>
    <w:p w14:paraId="5866EF19" w14:textId="77777777" w:rsidR="002B15AE" w:rsidRDefault="002B15AE" w:rsidP="00346367">
      <w:pPr>
        <w:rPr>
          <w:b/>
          <w:bCs/>
          <w:sz w:val="24"/>
          <w:szCs w:val="24"/>
        </w:rPr>
      </w:pPr>
    </w:p>
    <w:p w14:paraId="1DCA79CC" w14:textId="30A8D7AE" w:rsidR="00346367" w:rsidRDefault="00346367" w:rsidP="00346367">
      <w:pPr>
        <w:rPr>
          <w:b/>
          <w:bCs/>
          <w:sz w:val="24"/>
          <w:szCs w:val="24"/>
        </w:rPr>
      </w:pPr>
      <w:r w:rsidRPr="00BA5261">
        <w:rPr>
          <w:b/>
          <w:bCs/>
          <w:sz w:val="24"/>
          <w:szCs w:val="24"/>
        </w:rPr>
        <w:t>PAYGW is capped at $50,000 for small and medium sized businesses with aggregated annual turnover under $50 million.</w:t>
      </w:r>
    </w:p>
    <w:p w14:paraId="7BAF443F" w14:textId="77777777" w:rsidR="00346367" w:rsidRPr="00BA5261" w:rsidRDefault="00346367" w:rsidP="0034636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Business Boost of $50,000 will be paid in 4 instalments of $12,500 from June to September directly to the business to help pay for overheads such as wages, rent, electricity, to help business stay alive.  </w:t>
      </w:r>
    </w:p>
    <w:p w14:paraId="25051A85" w14:textId="74636101" w:rsidR="00F41618" w:rsidRDefault="00F41618">
      <w:pPr>
        <w:rPr>
          <w:sz w:val="24"/>
          <w:szCs w:val="24"/>
        </w:rPr>
      </w:pPr>
    </w:p>
    <w:p w14:paraId="238D4C31" w14:textId="77777777" w:rsidR="00770E08" w:rsidRDefault="00770E08">
      <w:pPr>
        <w:rPr>
          <w:sz w:val="24"/>
          <w:szCs w:val="24"/>
        </w:rPr>
      </w:pPr>
    </w:p>
    <w:p w14:paraId="59D696F2" w14:textId="5A86F5AE" w:rsidR="00AD36F9" w:rsidRPr="00F41618" w:rsidRDefault="00AD36F9">
      <w:pPr>
        <w:rPr>
          <w:b/>
          <w:bCs/>
          <w:i/>
          <w:iCs/>
          <w:sz w:val="24"/>
          <w:szCs w:val="24"/>
        </w:rPr>
      </w:pPr>
      <w:r w:rsidRPr="00F41618">
        <w:rPr>
          <w:b/>
          <w:bCs/>
          <w:i/>
          <w:iCs/>
          <w:sz w:val="24"/>
          <w:szCs w:val="24"/>
        </w:rPr>
        <w:t xml:space="preserve">Monthly IAS: </w:t>
      </w:r>
      <w:r w:rsidR="00D03619">
        <w:rPr>
          <w:b/>
          <w:bCs/>
          <w:i/>
          <w:iCs/>
          <w:sz w:val="24"/>
          <w:szCs w:val="24"/>
        </w:rPr>
        <w:t>The amount of PAYGW credited is based on the</w:t>
      </w:r>
      <w:r w:rsidR="0096339E">
        <w:rPr>
          <w:b/>
          <w:bCs/>
          <w:i/>
          <w:iCs/>
          <w:sz w:val="24"/>
          <w:szCs w:val="24"/>
        </w:rPr>
        <w:t xml:space="preserve"> last lodgement received </w:t>
      </w:r>
      <w:proofErr w:type="spellStart"/>
      <w:r w:rsidR="0096339E">
        <w:rPr>
          <w:b/>
          <w:bCs/>
          <w:i/>
          <w:iCs/>
          <w:sz w:val="24"/>
          <w:szCs w:val="24"/>
        </w:rPr>
        <w:t>ie</w:t>
      </w:r>
      <w:proofErr w:type="spellEnd"/>
      <w:r w:rsidR="0096339E">
        <w:rPr>
          <w:b/>
          <w:bCs/>
          <w:i/>
          <w:iCs/>
          <w:sz w:val="24"/>
          <w:szCs w:val="24"/>
        </w:rPr>
        <w:t xml:space="preserve"> March BAS including wages figures for March</w:t>
      </w:r>
      <w:r w:rsidR="00CD3BCC">
        <w:rPr>
          <w:b/>
          <w:bCs/>
          <w:i/>
          <w:iCs/>
          <w:sz w:val="24"/>
          <w:szCs w:val="24"/>
        </w:rPr>
        <w:t xml:space="preserve"> 2020</w:t>
      </w:r>
    </w:p>
    <w:p w14:paraId="42E64FAA" w14:textId="77777777" w:rsidR="001146F2" w:rsidRDefault="007A311F">
      <w:pPr>
        <w:rPr>
          <w:sz w:val="24"/>
          <w:szCs w:val="24"/>
        </w:rPr>
      </w:pPr>
      <w:r>
        <w:rPr>
          <w:sz w:val="24"/>
          <w:szCs w:val="24"/>
        </w:rPr>
        <w:t xml:space="preserve">For the sake of this exercise, we are </w:t>
      </w:r>
      <w:r w:rsidR="00C60530">
        <w:rPr>
          <w:sz w:val="24"/>
          <w:szCs w:val="24"/>
        </w:rPr>
        <w:t xml:space="preserve">using the amount of $1500 as the March PAYGW </w:t>
      </w:r>
      <w:r w:rsidR="001146F2">
        <w:rPr>
          <w:sz w:val="24"/>
          <w:szCs w:val="24"/>
        </w:rPr>
        <w:t>figure.</w:t>
      </w:r>
      <w:r w:rsidR="006C2C5C">
        <w:rPr>
          <w:sz w:val="24"/>
          <w:szCs w:val="24"/>
        </w:rPr>
        <w:t xml:space="preserve"> </w:t>
      </w:r>
    </w:p>
    <w:p w14:paraId="1DD60E57" w14:textId="5B8F616D" w:rsidR="004846D1" w:rsidRDefault="006C2C5C" w:rsidP="004846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46D1">
        <w:rPr>
          <w:sz w:val="24"/>
          <w:szCs w:val="24"/>
        </w:rPr>
        <w:t xml:space="preserve">All amounts in relation to PAYGW will be credited to your ATO Integrated Client Account.   </w:t>
      </w:r>
    </w:p>
    <w:p w14:paraId="06259DB5" w14:textId="77FC1C49" w:rsidR="00AD36F9" w:rsidRPr="004846D1" w:rsidRDefault="006C2C5C" w:rsidP="004846D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46D1">
        <w:rPr>
          <w:sz w:val="24"/>
          <w:szCs w:val="24"/>
        </w:rPr>
        <w:t>This amount can be left as a credit to offset ATO liabilities, or if you pay your liabilities each month, you can have the amount released to your bank account*</w:t>
      </w:r>
    </w:p>
    <w:p w14:paraId="19914488" w14:textId="77777777" w:rsidR="00804BBC" w:rsidRDefault="00804BBC">
      <w:pPr>
        <w:rPr>
          <w:sz w:val="24"/>
          <w:szCs w:val="24"/>
        </w:rPr>
      </w:pPr>
    </w:p>
    <w:p w14:paraId="14AA9F06" w14:textId="4079BE96" w:rsidR="00AD36F9" w:rsidRPr="00037E13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lastRenderedPageBreak/>
        <w:t>March 2020</w:t>
      </w:r>
      <w:r w:rsidR="005E29DA">
        <w:rPr>
          <w:sz w:val="24"/>
          <w:szCs w:val="24"/>
        </w:rPr>
        <w:t xml:space="preserve"> – based on the amount of PAYGW for the month of March, this amount will be credited to your ATO Integrated Client Account</w:t>
      </w:r>
      <w:r w:rsidR="006C2C5C">
        <w:rPr>
          <w:sz w:val="24"/>
          <w:szCs w:val="24"/>
        </w:rPr>
        <w:t xml:space="preserve">.  The amount will be 3 x the march amount of PAYG </w:t>
      </w:r>
      <w:proofErr w:type="spellStart"/>
      <w:r w:rsidR="006C2C5C">
        <w:rPr>
          <w:sz w:val="24"/>
          <w:szCs w:val="24"/>
        </w:rPr>
        <w:t>ie</w:t>
      </w:r>
      <w:proofErr w:type="spellEnd"/>
      <w:r w:rsidR="006C2C5C">
        <w:rPr>
          <w:sz w:val="24"/>
          <w:szCs w:val="24"/>
        </w:rPr>
        <w:t>: if your PAYGW is $1500 for March, you will be credited $4500 covering January, February, March PAYGW.</w:t>
      </w:r>
    </w:p>
    <w:p w14:paraId="0CAA68AA" w14:textId="14977C99" w:rsidR="00AD36F9" w:rsidRPr="00E65FA7" w:rsidRDefault="00AD36F9" w:rsidP="00E65F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FA7">
        <w:rPr>
          <w:sz w:val="24"/>
          <w:szCs w:val="24"/>
        </w:rPr>
        <w:t>April 2020</w:t>
      </w:r>
      <w:r w:rsidR="006C2C5C" w:rsidRPr="00E65FA7">
        <w:rPr>
          <w:sz w:val="24"/>
          <w:szCs w:val="24"/>
        </w:rPr>
        <w:t xml:space="preserve"> – the amount of $150</w:t>
      </w:r>
      <w:r w:rsidR="005B3834" w:rsidRPr="00E65FA7">
        <w:rPr>
          <w:sz w:val="24"/>
          <w:szCs w:val="24"/>
        </w:rPr>
        <w:t>0 PAYGW credited</w:t>
      </w:r>
    </w:p>
    <w:p w14:paraId="7724D715" w14:textId="61C4F254" w:rsidR="00AD36F9" w:rsidRPr="00E65FA7" w:rsidRDefault="00AD36F9" w:rsidP="00E65F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FA7">
        <w:rPr>
          <w:sz w:val="24"/>
          <w:szCs w:val="24"/>
        </w:rPr>
        <w:t xml:space="preserve">May 2020 </w:t>
      </w:r>
      <w:r w:rsidR="005B3834" w:rsidRPr="00E65FA7">
        <w:rPr>
          <w:sz w:val="24"/>
          <w:szCs w:val="24"/>
        </w:rPr>
        <w:t>– the amount of $1500 PAYGW credited</w:t>
      </w:r>
    </w:p>
    <w:p w14:paraId="481B668C" w14:textId="533015E6" w:rsidR="00AD36F9" w:rsidRPr="00E65FA7" w:rsidRDefault="00AD36F9" w:rsidP="00E65F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FA7">
        <w:rPr>
          <w:sz w:val="24"/>
          <w:szCs w:val="24"/>
        </w:rPr>
        <w:t>June 2020</w:t>
      </w:r>
      <w:r w:rsidR="00BA5261" w:rsidRPr="00E65FA7">
        <w:rPr>
          <w:sz w:val="24"/>
          <w:szCs w:val="24"/>
        </w:rPr>
        <w:t xml:space="preserve"> – the first of the </w:t>
      </w:r>
      <w:r w:rsidR="00A27F8C" w:rsidRPr="00E65FA7">
        <w:rPr>
          <w:sz w:val="24"/>
          <w:szCs w:val="24"/>
        </w:rPr>
        <w:t xml:space="preserve">business </w:t>
      </w:r>
      <w:r w:rsidR="0011182A" w:rsidRPr="00E65FA7">
        <w:rPr>
          <w:sz w:val="24"/>
          <w:szCs w:val="24"/>
        </w:rPr>
        <w:t>$12500 is paid</w:t>
      </w:r>
      <w:r w:rsidR="00A27F8C" w:rsidRPr="00E65FA7">
        <w:rPr>
          <w:sz w:val="24"/>
          <w:szCs w:val="24"/>
        </w:rPr>
        <w:t xml:space="preserve"> to the business</w:t>
      </w:r>
    </w:p>
    <w:p w14:paraId="055B8669" w14:textId="017801B0" w:rsidR="00A27F8C" w:rsidRPr="00E65FA7" w:rsidRDefault="00A27F8C" w:rsidP="00E65F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FA7">
        <w:rPr>
          <w:sz w:val="24"/>
          <w:szCs w:val="24"/>
        </w:rPr>
        <w:t>July 2020 – the second business boost of $12,500 is paid to the business</w:t>
      </w:r>
    </w:p>
    <w:p w14:paraId="73E55D14" w14:textId="1602057A" w:rsidR="00A27F8C" w:rsidRPr="00E65FA7" w:rsidRDefault="00A27F8C" w:rsidP="00E65F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FA7">
        <w:rPr>
          <w:sz w:val="24"/>
          <w:szCs w:val="24"/>
        </w:rPr>
        <w:t>August 2020 – the third business boost of $12,500 is paid to the business</w:t>
      </w:r>
    </w:p>
    <w:p w14:paraId="6698E200" w14:textId="23FC32F6" w:rsidR="00A27F8C" w:rsidRPr="00E65FA7" w:rsidRDefault="00A27F8C" w:rsidP="00E65FA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65FA7">
        <w:rPr>
          <w:sz w:val="24"/>
          <w:szCs w:val="24"/>
        </w:rPr>
        <w:t>September 2020 – the fourth and final business boost is paid to the business</w:t>
      </w:r>
    </w:p>
    <w:p w14:paraId="29438588" w14:textId="1E667C10" w:rsidR="00AD36F9" w:rsidRPr="00037E13" w:rsidRDefault="00AD36F9">
      <w:pPr>
        <w:rPr>
          <w:sz w:val="24"/>
          <w:szCs w:val="24"/>
        </w:rPr>
      </w:pPr>
    </w:p>
    <w:p w14:paraId="78495D19" w14:textId="484FA49A" w:rsidR="0055267E" w:rsidRDefault="00AD36F9">
      <w:pPr>
        <w:rPr>
          <w:sz w:val="24"/>
          <w:szCs w:val="24"/>
        </w:rPr>
      </w:pPr>
      <w:r w:rsidRPr="000F5A55">
        <w:rPr>
          <w:b/>
          <w:bCs/>
          <w:i/>
          <w:iCs/>
          <w:sz w:val="24"/>
          <w:szCs w:val="24"/>
        </w:rPr>
        <w:t>Quarterly Lodgers</w:t>
      </w:r>
      <w:r w:rsidR="00CD3BCC">
        <w:rPr>
          <w:b/>
          <w:bCs/>
          <w:i/>
          <w:iCs/>
          <w:sz w:val="24"/>
          <w:szCs w:val="24"/>
        </w:rPr>
        <w:t xml:space="preserve">: The amount of PAYGW credited is based on the last lodgement received </w:t>
      </w:r>
      <w:proofErr w:type="spellStart"/>
      <w:r w:rsidR="00CD3BCC">
        <w:rPr>
          <w:b/>
          <w:bCs/>
          <w:i/>
          <w:iCs/>
          <w:sz w:val="24"/>
          <w:szCs w:val="24"/>
        </w:rPr>
        <w:t>ie</w:t>
      </w:r>
      <w:proofErr w:type="spellEnd"/>
      <w:r w:rsidR="00CD3BCC">
        <w:rPr>
          <w:b/>
          <w:bCs/>
          <w:i/>
          <w:iCs/>
          <w:sz w:val="24"/>
          <w:szCs w:val="24"/>
        </w:rPr>
        <w:t>: March BAS including wages from January – March 2020</w:t>
      </w:r>
    </w:p>
    <w:p w14:paraId="5CB23A7E" w14:textId="192695B1" w:rsidR="00AD36F9" w:rsidRPr="0055267E" w:rsidRDefault="00AD36F9" w:rsidP="005526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267E">
        <w:rPr>
          <w:sz w:val="24"/>
          <w:szCs w:val="24"/>
        </w:rPr>
        <w:t>Will receive the payment for the quarters ending March and June 2020</w:t>
      </w:r>
    </w:p>
    <w:p w14:paraId="4D169A96" w14:textId="2E4F0E81" w:rsidR="00037E13" w:rsidRPr="0055267E" w:rsidRDefault="000F5A55" w:rsidP="0055267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5267E">
        <w:rPr>
          <w:sz w:val="24"/>
          <w:szCs w:val="24"/>
        </w:rPr>
        <w:t xml:space="preserve">Business Boost will be received the same as above </w:t>
      </w:r>
    </w:p>
    <w:p w14:paraId="1113D89C" w14:textId="77777777" w:rsidR="009B14C6" w:rsidRDefault="009B14C6" w:rsidP="006C2C5C">
      <w:pPr>
        <w:rPr>
          <w:sz w:val="24"/>
          <w:szCs w:val="24"/>
        </w:rPr>
      </w:pPr>
    </w:p>
    <w:p w14:paraId="096BDCE5" w14:textId="77777777" w:rsidR="009B14C6" w:rsidRDefault="009B14C6" w:rsidP="006C2C5C">
      <w:pPr>
        <w:rPr>
          <w:sz w:val="24"/>
          <w:szCs w:val="24"/>
        </w:rPr>
      </w:pPr>
    </w:p>
    <w:p w14:paraId="053AEEA9" w14:textId="41698DA5" w:rsidR="00037E13" w:rsidRPr="006C2C5C" w:rsidRDefault="00954E50" w:rsidP="006C2C5C">
      <w:pPr>
        <w:rPr>
          <w:sz w:val="24"/>
          <w:szCs w:val="24"/>
        </w:rPr>
      </w:pPr>
      <w:r>
        <w:rPr>
          <w:sz w:val="24"/>
          <w:szCs w:val="24"/>
        </w:rPr>
        <w:t xml:space="preserve">*authorisation form to allow us to request this refund from the ATO using the </w:t>
      </w:r>
      <w:r w:rsidR="003A1EA1">
        <w:rPr>
          <w:sz w:val="24"/>
          <w:szCs w:val="24"/>
        </w:rPr>
        <w:t>BAS Agent Portal is to be signed and returned to us to have this actioned.</w:t>
      </w:r>
      <w:r w:rsidR="00037E13" w:rsidRPr="006C2C5C">
        <w:rPr>
          <w:sz w:val="24"/>
          <w:szCs w:val="24"/>
        </w:rPr>
        <w:br w:type="page"/>
      </w:r>
    </w:p>
    <w:p w14:paraId="7289ADB4" w14:textId="055B31A9" w:rsidR="00037E13" w:rsidRPr="00037E13" w:rsidRDefault="00037E13">
      <w:pPr>
        <w:rPr>
          <w:sz w:val="24"/>
          <w:szCs w:val="24"/>
        </w:rPr>
      </w:pPr>
      <w:r w:rsidRPr="00037E13">
        <w:rPr>
          <w:sz w:val="24"/>
          <w:szCs w:val="24"/>
        </w:rPr>
        <w:lastRenderedPageBreak/>
        <w:t xml:space="preserve">Following examples extracted from the website: </w:t>
      </w:r>
      <w:hyperlink r:id="rId8" w:history="1">
        <w:r w:rsidRPr="00037E13">
          <w:rPr>
            <w:rStyle w:val="Hyperlink"/>
            <w:sz w:val="24"/>
            <w:szCs w:val="24"/>
          </w:rPr>
          <w:t>www.treasury.gov.au</w:t>
        </w:r>
      </w:hyperlink>
    </w:p>
    <w:p w14:paraId="35BF8BA1" w14:textId="77777777" w:rsidR="00037E13" w:rsidRPr="00037E13" w:rsidRDefault="00037E13">
      <w:pPr>
        <w:rPr>
          <w:sz w:val="24"/>
          <w:szCs w:val="24"/>
        </w:rPr>
      </w:pPr>
    </w:p>
    <w:p w14:paraId="64327B0D" w14:textId="425FB9CA" w:rsidR="00037E13" w:rsidRPr="00037E13" w:rsidRDefault="00037E13">
      <w:pPr>
        <w:rPr>
          <w:b/>
          <w:bCs/>
          <w:sz w:val="24"/>
          <w:szCs w:val="24"/>
          <w:u w:val="single"/>
        </w:rPr>
      </w:pPr>
      <w:r w:rsidRPr="00037E13">
        <w:rPr>
          <w:b/>
          <w:bCs/>
          <w:sz w:val="24"/>
          <w:szCs w:val="24"/>
          <w:u w:val="single"/>
        </w:rPr>
        <w:t>Case Study #1</w:t>
      </w:r>
    </w:p>
    <w:p w14:paraId="02061B01" w14:textId="56C87B63" w:rsidR="00037E13" w:rsidRPr="00037E13" w:rsidRDefault="00AD36F9">
      <w:pPr>
        <w:rPr>
          <w:b/>
          <w:bCs/>
          <w:i/>
          <w:iCs/>
          <w:sz w:val="24"/>
          <w:szCs w:val="24"/>
        </w:rPr>
      </w:pPr>
      <w:r w:rsidRPr="00037E13">
        <w:rPr>
          <w:b/>
          <w:bCs/>
          <w:i/>
          <w:iCs/>
          <w:sz w:val="24"/>
          <w:szCs w:val="24"/>
        </w:rPr>
        <w:t xml:space="preserve">Sarah’s Construction Business </w:t>
      </w:r>
    </w:p>
    <w:p w14:paraId="16B95B69" w14:textId="105C79A1" w:rsidR="00037E13" w:rsidRPr="00037E13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Sarah owns and runs a building business in South Australia and employs 8 construction workers on average full-time weekly earnings, who each earn $89,730 per year. </w:t>
      </w:r>
    </w:p>
    <w:p w14:paraId="41B02B2D" w14:textId="77777777" w:rsidR="00037E13" w:rsidRPr="00037E13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Sarah reports withholding of $15,008 for her employees on each of her monthly Business Activity Statements (BAS). </w:t>
      </w:r>
    </w:p>
    <w:p w14:paraId="10858D1D" w14:textId="77777777" w:rsidR="00037E13" w:rsidRPr="00037E13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Under the Government’s changes, Sarah will be eligible to receive the payment on </w:t>
      </w:r>
      <w:proofErr w:type="spellStart"/>
      <w:r w:rsidRPr="00037E13">
        <w:rPr>
          <w:sz w:val="24"/>
          <w:szCs w:val="24"/>
        </w:rPr>
        <w:t>lodgment</w:t>
      </w:r>
      <w:proofErr w:type="spellEnd"/>
      <w:r w:rsidRPr="00037E13">
        <w:rPr>
          <w:sz w:val="24"/>
          <w:szCs w:val="24"/>
        </w:rPr>
        <w:t xml:space="preserve"> of her BAS. </w:t>
      </w:r>
    </w:p>
    <w:p w14:paraId="3F907804" w14:textId="77777777" w:rsidR="00037E13" w:rsidRPr="00037E13" w:rsidRDefault="00AD36F9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Sarah’s business receives: </w:t>
      </w:r>
    </w:p>
    <w:p w14:paraId="08B0FB4C" w14:textId="77777777" w:rsidR="00037E13" w:rsidRPr="00037E13" w:rsidRDefault="00AD36F9" w:rsidP="00037E13">
      <w:pPr>
        <w:ind w:left="720"/>
        <w:rPr>
          <w:sz w:val="24"/>
          <w:szCs w:val="24"/>
        </w:rPr>
      </w:pPr>
      <w:r w:rsidRPr="00037E13">
        <w:rPr>
          <w:sz w:val="24"/>
          <w:szCs w:val="24"/>
        </w:rPr>
        <w:t xml:space="preserve">• A credit of $45,024 for the March period, equal to 300 per cent of her total withholding. </w:t>
      </w:r>
    </w:p>
    <w:p w14:paraId="4A7B2943" w14:textId="77777777" w:rsidR="00037E13" w:rsidRPr="00037E13" w:rsidRDefault="00AD36F9" w:rsidP="00037E13">
      <w:pPr>
        <w:ind w:firstLine="720"/>
        <w:rPr>
          <w:sz w:val="24"/>
          <w:szCs w:val="24"/>
        </w:rPr>
      </w:pPr>
      <w:r w:rsidRPr="00037E13">
        <w:rPr>
          <w:sz w:val="24"/>
          <w:szCs w:val="24"/>
        </w:rPr>
        <w:t xml:space="preserve">• A credit of $4,976 for the April period, before she reaches the $50,000 cap. </w:t>
      </w:r>
    </w:p>
    <w:p w14:paraId="59961FF7" w14:textId="77777777" w:rsidR="00037E13" w:rsidRPr="00037E13" w:rsidRDefault="00AD36F9" w:rsidP="00037E13">
      <w:pPr>
        <w:ind w:firstLine="720"/>
        <w:rPr>
          <w:sz w:val="24"/>
          <w:szCs w:val="24"/>
        </w:rPr>
      </w:pPr>
      <w:r w:rsidRPr="00037E13">
        <w:rPr>
          <w:sz w:val="24"/>
          <w:szCs w:val="24"/>
        </w:rPr>
        <w:t xml:space="preserve">• No payment for the May period, as she has now reached the $50,000 cap. </w:t>
      </w:r>
    </w:p>
    <w:p w14:paraId="3111443A" w14:textId="77777777" w:rsidR="00037E13" w:rsidRPr="00037E13" w:rsidRDefault="00AD36F9" w:rsidP="00037E13">
      <w:pPr>
        <w:ind w:left="720"/>
        <w:rPr>
          <w:sz w:val="24"/>
          <w:szCs w:val="24"/>
        </w:rPr>
      </w:pPr>
      <w:r w:rsidRPr="00037E13">
        <w:rPr>
          <w:sz w:val="24"/>
          <w:szCs w:val="24"/>
        </w:rPr>
        <w:t xml:space="preserve">• An additional payment of $12,500 for the June period, equal to 25 per cent of her total Boosting Cash Flow for Employers payments. </w:t>
      </w:r>
    </w:p>
    <w:p w14:paraId="2607C4E8" w14:textId="77777777" w:rsidR="00037E13" w:rsidRPr="00037E13" w:rsidRDefault="00AD36F9" w:rsidP="00037E13">
      <w:pPr>
        <w:ind w:left="720"/>
        <w:rPr>
          <w:sz w:val="24"/>
          <w:szCs w:val="24"/>
        </w:rPr>
      </w:pPr>
      <w:r w:rsidRPr="00037E13">
        <w:rPr>
          <w:sz w:val="24"/>
          <w:szCs w:val="24"/>
        </w:rPr>
        <w:t xml:space="preserve">• An additional payment of $12,500 for the July period, equal to 25 per cent of her total Boosting Cash Flow for Employers payments. </w:t>
      </w:r>
    </w:p>
    <w:p w14:paraId="5BADF9D6" w14:textId="77777777" w:rsidR="00037E13" w:rsidRPr="00037E13" w:rsidRDefault="00AD36F9" w:rsidP="00037E13">
      <w:pPr>
        <w:ind w:left="720"/>
        <w:rPr>
          <w:sz w:val="24"/>
          <w:szCs w:val="24"/>
        </w:rPr>
      </w:pPr>
      <w:r w:rsidRPr="00037E13">
        <w:rPr>
          <w:sz w:val="24"/>
          <w:szCs w:val="24"/>
        </w:rPr>
        <w:t xml:space="preserve">• An additional payment of $12,500 for the August period, equal to 25 per cent of her total Boosting Cash Flow for Employers payments. </w:t>
      </w:r>
    </w:p>
    <w:p w14:paraId="5A39B4FD" w14:textId="77777777" w:rsidR="00037E13" w:rsidRPr="00037E13" w:rsidRDefault="00AD36F9" w:rsidP="00037E13">
      <w:pPr>
        <w:ind w:left="720"/>
        <w:rPr>
          <w:sz w:val="24"/>
          <w:szCs w:val="24"/>
        </w:rPr>
      </w:pPr>
      <w:r w:rsidRPr="00037E13">
        <w:rPr>
          <w:sz w:val="24"/>
          <w:szCs w:val="24"/>
        </w:rPr>
        <w:t>• An additional payment of $12,500 for the September period, equal to 25 per cent of her total Boosting Cash Flow for Employers payments.</w:t>
      </w:r>
    </w:p>
    <w:p w14:paraId="56827976" w14:textId="77777777" w:rsidR="00037E13" w:rsidRPr="00037E13" w:rsidRDefault="00AD36F9" w:rsidP="00037E13">
      <w:pPr>
        <w:rPr>
          <w:sz w:val="24"/>
          <w:szCs w:val="24"/>
        </w:rPr>
      </w:pPr>
      <w:r w:rsidRPr="00037E13">
        <w:rPr>
          <w:sz w:val="24"/>
          <w:szCs w:val="24"/>
        </w:rPr>
        <w:t xml:space="preserve">Under the previously announced Boosting Cash Flow for Employers measure, Sarah’s business would have received a maximum payment of $25,000. </w:t>
      </w:r>
    </w:p>
    <w:p w14:paraId="759D2C02" w14:textId="42E140DF" w:rsidR="00AD36F9" w:rsidRPr="00037E13" w:rsidRDefault="00AD36F9" w:rsidP="00037E13">
      <w:pPr>
        <w:rPr>
          <w:sz w:val="24"/>
          <w:szCs w:val="24"/>
        </w:rPr>
      </w:pPr>
      <w:r w:rsidRPr="00037E13">
        <w:rPr>
          <w:sz w:val="24"/>
          <w:szCs w:val="24"/>
        </w:rPr>
        <w:t>Under the Government’s enhanced Boosting Cash Flow for Employers measure, Sarah’s business will receive $100,000. This is an additional $75,000 to support her business and help her retain her staff.</w:t>
      </w:r>
    </w:p>
    <w:sectPr w:rsidR="00AD36F9" w:rsidRPr="00037E13" w:rsidSect="005162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159F4"/>
    <w:multiLevelType w:val="hybridMultilevel"/>
    <w:tmpl w:val="75ACD036"/>
    <w:lvl w:ilvl="0" w:tplc="943A0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770"/>
    <w:multiLevelType w:val="hybridMultilevel"/>
    <w:tmpl w:val="BFC81092"/>
    <w:lvl w:ilvl="0" w:tplc="943A0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2C5F"/>
    <w:multiLevelType w:val="hybridMultilevel"/>
    <w:tmpl w:val="955218B8"/>
    <w:lvl w:ilvl="0" w:tplc="943A0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A7ADA"/>
    <w:multiLevelType w:val="hybridMultilevel"/>
    <w:tmpl w:val="A5F07E18"/>
    <w:lvl w:ilvl="0" w:tplc="943A00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F9"/>
    <w:rsid w:val="00037E13"/>
    <w:rsid w:val="000F5A55"/>
    <w:rsid w:val="0011182A"/>
    <w:rsid w:val="001146F2"/>
    <w:rsid w:val="00164A2D"/>
    <w:rsid w:val="001E483A"/>
    <w:rsid w:val="001F6B9B"/>
    <w:rsid w:val="00285591"/>
    <w:rsid w:val="002B15AE"/>
    <w:rsid w:val="0030652E"/>
    <w:rsid w:val="00346367"/>
    <w:rsid w:val="00396B99"/>
    <w:rsid w:val="003972B1"/>
    <w:rsid w:val="003A1EA1"/>
    <w:rsid w:val="003B5268"/>
    <w:rsid w:val="004846D1"/>
    <w:rsid w:val="005161E4"/>
    <w:rsid w:val="0051626B"/>
    <w:rsid w:val="0055267E"/>
    <w:rsid w:val="0056341B"/>
    <w:rsid w:val="005B3834"/>
    <w:rsid w:val="005D5011"/>
    <w:rsid w:val="005E29DA"/>
    <w:rsid w:val="0060175C"/>
    <w:rsid w:val="00625254"/>
    <w:rsid w:val="006867FF"/>
    <w:rsid w:val="006C2C5C"/>
    <w:rsid w:val="00753097"/>
    <w:rsid w:val="00770E08"/>
    <w:rsid w:val="007A311F"/>
    <w:rsid w:val="00804BBC"/>
    <w:rsid w:val="008A0959"/>
    <w:rsid w:val="00945449"/>
    <w:rsid w:val="00954E50"/>
    <w:rsid w:val="0096339E"/>
    <w:rsid w:val="009B14C6"/>
    <w:rsid w:val="009D6204"/>
    <w:rsid w:val="00A04472"/>
    <w:rsid w:val="00A27F8C"/>
    <w:rsid w:val="00A45806"/>
    <w:rsid w:val="00A968C1"/>
    <w:rsid w:val="00AB43EE"/>
    <w:rsid w:val="00AD274B"/>
    <w:rsid w:val="00AD36F9"/>
    <w:rsid w:val="00BA5261"/>
    <w:rsid w:val="00BB5FF1"/>
    <w:rsid w:val="00C60530"/>
    <w:rsid w:val="00CD3BCC"/>
    <w:rsid w:val="00D03619"/>
    <w:rsid w:val="00D15E2C"/>
    <w:rsid w:val="00E63832"/>
    <w:rsid w:val="00E65FA7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64228"/>
  <w15:chartTrackingRefBased/>
  <w15:docId w15:val="{D57DBF95-3C7F-43E4-9161-544ACD50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E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E1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asury.gov.a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asandbalances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643C-BF80-4343-A2BC-8CB67EC0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Twigger</dc:creator>
  <cp:keywords/>
  <dc:description/>
  <cp:lastModifiedBy>Denise Twigger</cp:lastModifiedBy>
  <cp:revision>2</cp:revision>
  <dcterms:created xsi:type="dcterms:W3CDTF">2020-03-23T11:43:00Z</dcterms:created>
  <dcterms:modified xsi:type="dcterms:W3CDTF">2020-03-23T11:43:00Z</dcterms:modified>
</cp:coreProperties>
</file>